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D6C6" w14:textId="5CF999F7" w:rsidR="007C62E4" w:rsidRDefault="00163CCF" w:rsidP="00792F9D">
      <w:pPr>
        <w:jc w:val="center"/>
      </w:pPr>
      <w:r>
        <w:t>Solar Interconnection Guidelines</w:t>
      </w:r>
    </w:p>
    <w:p w14:paraId="55BD2D26" w14:textId="1170D37E" w:rsidR="00163CCF" w:rsidRDefault="00163CCF" w:rsidP="00163CCF">
      <w:pPr>
        <w:pStyle w:val="ListParagraph"/>
        <w:numPr>
          <w:ilvl w:val="0"/>
          <w:numId w:val="1"/>
        </w:numPr>
      </w:pPr>
      <w:r>
        <w:t>Solar installation must be sized to appropriately offset the current/near</w:t>
      </w:r>
      <w:r w:rsidR="0059098D">
        <w:t>-</w:t>
      </w:r>
      <w:r>
        <w:t>future load on the metered load.</w:t>
      </w:r>
    </w:p>
    <w:p w14:paraId="22D44A17" w14:textId="297059AD" w:rsidR="00163CCF" w:rsidRDefault="00163CCF" w:rsidP="00163CCF">
      <w:pPr>
        <w:pStyle w:val="ListParagraph"/>
        <w:numPr>
          <w:ilvl w:val="1"/>
          <w:numId w:val="1"/>
        </w:numPr>
      </w:pPr>
      <w:r>
        <w:t>Member interconnections can only be metered for a single account. Excess</w:t>
      </w:r>
      <w:r w:rsidR="002D2E97">
        <w:t xml:space="preserve"> kWh</w:t>
      </w:r>
      <w:r>
        <w:t xml:space="preserve"> generation for one meter cannot offset kWh used by another meter.</w:t>
      </w:r>
    </w:p>
    <w:p w14:paraId="12417338" w14:textId="0C40C9AC" w:rsidR="00163CCF" w:rsidRDefault="00163CCF" w:rsidP="00163CCF">
      <w:pPr>
        <w:pStyle w:val="ListParagraph"/>
        <w:numPr>
          <w:ilvl w:val="1"/>
          <w:numId w:val="1"/>
        </w:numPr>
      </w:pPr>
      <w:r>
        <w:t xml:space="preserve">According to </w:t>
      </w:r>
      <w:r w:rsidRPr="00163CCF">
        <w:t>K.S.A. 66-1263 through 66-1271</w:t>
      </w:r>
      <w:r>
        <w:t xml:space="preserve"> and </w:t>
      </w:r>
      <w:r w:rsidRPr="00163CCF">
        <w:t>K.A.R. 82-17-1 through 82-17-5</w:t>
      </w:r>
      <w:r>
        <w:t xml:space="preserve">, residential interconnections are limited to </w:t>
      </w:r>
      <w:proofErr w:type="gramStart"/>
      <w:r>
        <w:t>15kW</w:t>
      </w:r>
      <w:proofErr w:type="gramEnd"/>
      <w:r>
        <w:t xml:space="preserve"> and commercial interconnections are limited to 150kW. (Quick Reference at </w:t>
      </w:r>
      <w:hyperlink r:id="rId5" w:history="1">
        <w:r w:rsidRPr="009E5FA7">
          <w:rPr>
            <w:rStyle w:val="Hyperlink"/>
          </w:rPr>
          <w:t>https://kcc.ks.gov/electric/net-metering-in-kansas</w:t>
        </w:r>
      </w:hyperlink>
      <w:r>
        <w:t>)</w:t>
      </w:r>
    </w:p>
    <w:p w14:paraId="60482E22" w14:textId="7A8CB6C9" w:rsidR="00163CCF" w:rsidRDefault="00163CCF" w:rsidP="00163CCF">
      <w:pPr>
        <w:pStyle w:val="ListParagraph"/>
        <w:numPr>
          <w:ilvl w:val="0"/>
          <w:numId w:val="1"/>
        </w:numPr>
      </w:pPr>
      <w:r>
        <w:t xml:space="preserve">All equipment must meet the requirements to be certified under UL1741 and follow IEEE 1547. </w:t>
      </w:r>
    </w:p>
    <w:p w14:paraId="7E7F174F" w14:textId="4C96CFCF" w:rsidR="00355387" w:rsidRDefault="00977A3F" w:rsidP="00355387">
      <w:pPr>
        <w:pStyle w:val="ListParagraph"/>
        <w:numPr>
          <w:ilvl w:val="0"/>
          <w:numId w:val="1"/>
        </w:numPr>
      </w:pPr>
      <w:r>
        <w:t>An appropriately rated disconnect for the solar interconnection must be within 10 feet of the Main Service Panel.</w:t>
      </w:r>
      <w:r w:rsidR="00355387">
        <w:t xml:space="preserve"> This disconnect must be clearly marked as the “solar disconnect.”</w:t>
      </w:r>
    </w:p>
    <w:p w14:paraId="41C3875E" w14:textId="7FA3B81C" w:rsidR="00792F9D" w:rsidRDefault="00792F9D" w:rsidP="00792F9D">
      <w:pPr>
        <w:jc w:val="center"/>
      </w:pPr>
      <w:r>
        <w:t>Documents Required</w:t>
      </w:r>
    </w:p>
    <w:p w14:paraId="342EE893" w14:textId="13D9B676" w:rsidR="00792F9D" w:rsidRDefault="00792F9D" w:rsidP="00792F9D">
      <w:pPr>
        <w:pStyle w:val="ListParagraph"/>
        <w:numPr>
          <w:ilvl w:val="0"/>
          <w:numId w:val="2"/>
        </w:numPr>
      </w:pPr>
      <w:r>
        <w:t>$</w:t>
      </w:r>
      <w:r w:rsidR="0059098D">
        <w:t>2</w:t>
      </w:r>
      <w:r>
        <w:t>00 Application Fee (If further study required, member responsible for costs)</w:t>
      </w:r>
    </w:p>
    <w:p w14:paraId="054CA5BF" w14:textId="65F80331" w:rsidR="00792F9D" w:rsidRDefault="00792F9D" w:rsidP="00792F9D">
      <w:pPr>
        <w:pStyle w:val="ListParagraph"/>
        <w:numPr>
          <w:ilvl w:val="0"/>
          <w:numId w:val="2"/>
        </w:numPr>
      </w:pPr>
      <w:r>
        <w:t>Application</w:t>
      </w:r>
    </w:p>
    <w:p w14:paraId="769F609D" w14:textId="15373117" w:rsidR="00792F9D" w:rsidRDefault="00792F9D" w:rsidP="00792F9D">
      <w:pPr>
        <w:pStyle w:val="ListParagraph"/>
        <w:numPr>
          <w:ilvl w:val="0"/>
          <w:numId w:val="2"/>
        </w:numPr>
      </w:pPr>
      <w:r>
        <w:t>Specification sheets for all equipment</w:t>
      </w:r>
    </w:p>
    <w:p w14:paraId="0162FFA6" w14:textId="6D1E76BC" w:rsidR="00792F9D" w:rsidRDefault="00792F9D" w:rsidP="00792F9D">
      <w:pPr>
        <w:pStyle w:val="ListParagraph"/>
        <w:numPr>
          <w:ilvl w:val="0"/>
          <w:numId w:val="2"/>
        </w:numPr>
      </w:pPr>
      <w:r>
        <w:t>Drawing of installation and interconnection</w:t>
      </w:r>
    </w:p>
    <w:p w14:paraId="44BDF299" w14:textId="08086EEC" w:rsidR="00792F9D" w:rsidRDefault="00792F9D" w:rsidP="00792F9D">
      <w:pPr>
        <w:pStyle w:val="ListParagraph"/>
        <w:numPr>
          <w:ilvl w:val="0"/>
          <w:numId w:val="2"/>
        </w:numPr>
      </w:pPr>
      <w:r>
        <w:t>Certificate of Insurance</w:t>
      </w:r>
      <w:r w:rsidR="00F1452D">
        <w:t xml:space="preserve"> </w:t>
      </w:r>
      <w:r w:rsidR="00B97550">
        <w:t xml:space="preserve">showing general liability coverage </w:t>
      </w:r>
      <w:r w:rsidR="00F1452D">
        <w:t>(No coverage requirements as of right now)</w:t>
      </w:r>
    </w:p>
    <w:sectPr w:rsidR="0079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E8"/>
    <w:multiLevelType w:val="hybridMultilevel"/>
    <w:tmpl w:val="5F72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DF7"/>
    <w:multiLevelType w:val="hybridMultilevel"/>
    <w:tmpl w:val="F24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CF"/>
    <w:rsid w:val="00163CCF"/>
    <w:rsid w:val="002D2E97"/>
    <w:rsid w:val="00355387"/>
    <w:rsid w:val="0059098D"/>
    <w:rsid w:val="00792F9D"/>
    <w:rsid w:val="007C62E4"/>
    <w:rsid w:val="00882533"/>
    <w:rsid w:val="00977A3F"/>
    <w:rsid w:val="009F3D5F"/>
    <w:rsid w:val="00B97550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89A6"/>
  <w15:chartTrackingRefBased/>
  <w15:docId w15:val="{98244809-56EA-4C2C-984C-4AA9DC08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c.ks.gov/electric/net-metering-in-kan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Creed</dc:creator>
  <cp:keywords/>
  <dc:description/>
  <cp:lastModifiedBy>Jordan Creed</cp:lastModifiedBy>
  <cp:revision>5</cp:revision>
  <dcterms:created xsi:type="dcterms:W3CDTF">2022-02-23T16:48:00Z</dcterms:created>
  <dcterms:modified xsi:type="dcterms:W3CDTF">2022-03-16T14:43:00Z</dcterms:modified>
</cp:coreProperties>
</file>